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B" w:rsidRPr="00EF4A5E" w:rsidRDefault="004E353B" w:rsidP="004E353B">
      <w:pPr>
        <w:suppressAutoHyphens/>
        <w:spacing w:after="0" w:line="240" w:lineRule="auto"/>
        <w:jc w:val="center"/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</w:pPr>
      <w:r w:rsidRPr="00EF4A5E"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  <w:t>КОММЕРЧЕСКОЕ ПРЕДЛОЖЕНИЕ</w:t>
      </w:r>
    </w:p>
    <w:p w:rsidR="004E353B" w:rsidRPr="00EF4A5E" w:rsidRDefault="004E353B" w:rsidP="004E353B">
      <w:pPr>
        <w:suppressAutoHyphens/>
        <w:spacing w:after="0" w:line="240" w:lineRule="auto"/>
        <w:jc w:val="center"/>
        <w:rPr>
          <w:rFonts w:ascii="Book Antiqua" w:eastAsia="Times New Roman" w:hAnsi="Book Antiqua" w:cs="Courier New"/>
          <w:b/>
          <w:bCs/>
          <w:strike/>
          <w:sz w:val="10"/>
          <w:szCs w:val="10"/>
          <w:lang w:eastAsia="ru-RU"/>
        </w:rPr>
      </w:pPr>
    </w:p>
    <w:p w:rsidR="004E353B" w:rsidRPr="00EF4A5E" w:rsidRDefault="004E353B" w:rsidP="004E353B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Сбытовой сельскохозяйственный потребительский кооператив кукурузокалибровочный завод «Кубань» объединяет свыше 20 сельскохозяйственных семеноводческих предприятий Краснодарского края и 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оригинаторов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гибридов кукурузы – ученых </w:t>
      </w:r>
      <w:r w:rsidRPr="00EF4A5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Федерального государственного бюджетного научного учреждения «Национальный центр зерна имени П.П. Лукьяненко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НПО «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КОС-МАИС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353B" w:rsidRPr="004E353B" w:rsidRDefault="004E353B" w:rsidP="004E353B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Для всех </w:t>
      </w:r>
      <w:r w:rsidRPr="00EF4A5E">
        <w:rPr>
          <w:rFonts w:ascii="Times New Roman" w:eastAsia="Times New Roman" w:hAnsi="Times New Roman" w:cs="Times New Roman"/>
          <w:bCs/>
          <w:spacing w:val="20"/>
          <w:kern w:val="36"/>
          <w:sz w:val="24"/>
          <w:szCs w:val="24"/>
          <w:lang w:eastAsia="ru-RU"/>
        </w:rPr>
        <w:t xml:space="preserve">сельскохозяйственных </w:t>
      </w: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регионов Росси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предлагаются следующие семена </w:t>
      </w: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кукурузы    урожая </w:t>
      </w:r>
      <w:r w:rsidR="002B7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2022 года</w:t>
      </w:r>
      <w:r w:rsidRPr="00EF4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протравленные </w:t>
      </w:r>
      <w:proofErr w:type="spellStart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Виталон</w:t>
      </w:r>
      <w:proofErr w:type="spellEnd"/>
      <w:r w:rsidRPr="00EF4A5E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, КС (400+1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4 г/л)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д.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. 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Тирам</w:t>
      </w:r>
      <w:proofErr w:type="gramEnd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+тебуконазол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, </w:t>
      </w:r>
      <w:r w:rsidRPr="004E35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инсектицидом Вулкан,</w:t>
      </w:r>
      <w:r w:rsidR="00150F3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ТПС,</w:t>
      </w:r>
      <w:r w:rsidRPr="004E353B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уложенные на поддон по 50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п.е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74" w:tblpY="123"/>
        <w:tblOverlap w:val="never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066"/>
        <w:gridCol w:w="850"/>
        <w:gridCol w:w="2003"/>
        <w:gridCol w:w="1417"/>
        <w:gridCol w:w="1560"/>
      </w:tblGrid>
      <w:tr w:rsidR="002B7D48" w:rsidRPr="00EF4A5E" w:rsidTr="002B7D48">
        <w:trPr>
          <w:trHeight w:val="83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Группа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спелости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Наименование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гибрида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ФАО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Период от всходов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ind w:left="-90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6"/>
                <w:szCs w:val="6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до созревания (дней)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Цена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п.е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т.ч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. НДС 10%</w:t>
            </w:r>
          </w:p>
        </w:tc>
      </w:tr>
      <w:tr w:rsidR="002B7D48" w:rsidRPr="00EF4A5E" w:rsidTr="002B7D48">
        <w:trPr>
          <w:trHeight w:val="545"/>
        </w:trPr>
        <w:tc>
          <w:tcPr>
            <w:tcW w:w="1844" w:type="dxa"/>
            <w:vMerge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80 0</w:t>
            </w:r>
            <w:bookmarkStart w:id="0" w:name="_GoBack"/>
            <w:bookmarkEnd w:id="0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 зёрен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left="-109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70 000 зёрен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Раннеспелые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130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3 370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 135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Calibri" w:eastAsia="Calibri" w:hAnsi="Calibri" w:cs="Calibri"/>
                <w:i/>
                <w:iCs/>
                <w:color w:val="1F497D" w:themeColor="text2"/>
                <w:sz w:val="26"/>
                <w:szCs w:val="26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6"/>
                <w:szCs w:val="26"/>
              </w:rPr>
              <w:t>Российская 2</w:t>
            </w:r>
            <w:r w:rsidRPr="00EF4A5E">
              <w:rPr>
                <w:rFonts w:ascii="Calibri" w:eastAsia="Calibri" w:hAnsi="Calibri" w:cs="Calibri"/>
                <w:i/>
                <w:iCs/>
                <w:color w:val="1F497D" w:themeColor="text2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  <w:t>150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</w:pP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lang w:val="en-US"/>
              </w:rPr>
              <w:t>90-95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3 250</w:t>
            </w: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РОСС 140 </w:t>
            </w:r>
            <w:proofErr w:type="gram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3  370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КС-178 </w:t>
            </w:r>
            <w:proofErr w:type="gram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3 250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194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3 250</w:t>
            </w: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190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199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3 250</w:t>
            </w: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 w:val="restart"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Среднеранние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:rsidR="002B7D48" w:rsidRPr="00EF4A5E" w:rsidRDefault="002B7D48" w:rsidP="002156AD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230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100-103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E46798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Белкос</w:t>
            </w:r>
            <w:proofErr w:type="spellEnd"/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250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4E35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3 250</w:t>
            </w: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291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4 450,00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377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3 550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385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3 550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vMerge/>
            <w:shd w:val="clear" w:color="auto" w:fill="auto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КС-380 АМВ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3 800,00</w:t>
            </w:r>
          </w:p>
        </w:tc>
      </w:tr>
      <w:tr w:rsidR="002B7D48" w:rsidRPr="00EF4A5E" w:rsidTr="002B7D48">
        <w:trPr>
          <w:trHeight w:val="33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Среднепоздние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415 МВ</w:t>
            </w:r>
          </w:p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2 760</w:t>
            </w:r>
            <w:r w:rsidRPr="00EF4A5E"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,00</w:t>
            </w:r>
          </w:p>
        </w:tc>
      </w:tr>
      <w:tr w:rsidR="002B7D48" w:rsidRPr="00EF4A5E" w:rsidTr="002B7D48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425 МВ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2 760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455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760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2B7D48" w:rsidRPr="00EF4A5E" w:rsidTr="002B7D48">
        <w:trPr>
          <w:trHeight w:val="51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Позднеспелые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514 МВ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7D48" w:rsidRPr="00EF4A5E" w:rsidRDefault="002B7D48" w:rsidP="00D86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7D48" w:rsidRPr="00EF4A5E" w:rsidRDefault="002B7D48" w:rsidP="00D86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2B7D48" w:rsidRPr="00EF4A5E" w:rsidRDefault="002B7D48" w:rsidP="00D86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760</w:t>
            </w:r>
            <w:r w:rsidRPr="00EF4A5E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</w:tbl>
    <w:p w:rsidR="004E353B" w:rsidRPr="00E46798" w:rsidRDefault="004E353B" w:rsidP="004E3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"/>
          <w:szCs w:val="2"/>
          <w:lang w:eastAsia="ru-RU"/>
        </w:rPr>
      </w:pPr>
    </w:p>
    <w:p w:rsidR="004E353B" w:rsidRPr="00E46798" w:rsidRDefault="004E353B" w:rsidP="004E3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"/>
          <w:szCs w:val="2"/>
          <w:lang w:eastAsia="ru-RU"/>
        </w:rPr>
      </w:pPr>
    </w:p>
    <w:p w:rsidR="004E353B" w:rsidRPr="00E46798" w:rsidRDefault="004E353B" w:rsidP="00E46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10"/>
          <w:szCs w:val="10"/>
          <w:lang w:eastAsia="ru-RU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подделки семян на каждую этикетку нанесена голографическая марка с товарным знаком производителя, зарегистрированным и охраняемым в порядке, установленном законодательством, и 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-код. </w:t>
      </w:r>
    </w:p>
    <w:p w:rsidR="004E353B" w:rsidRPr="00EF4A5E" w:rsidRDefault="004E353B" w:rsidP="004E353B">
      <w:pPr>
        <w:suppressAutoHyphens/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 адрес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352166 Краснодарский край  </w:t>
      </w:r>
      <w:proofErr w:type="spell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Гулькевичский</w:t>
      </w:r>
      <w:proofErr w:type="spell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46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53B" w:rsidRPr="00EF4A5E" w:rsidRDefault="004E353B" w:rsidP="004E353B">
      <w:pPr>
        <w:suppressAutoHyphens/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поселок Кубань   ССПК ККЗ «Кубань»</w:t>
      </w:r>
    </w:p>
    <w:p w:rsidR="004E353B" w:rsidRPr="00EF4A5E" w:rsidRDefault="004E353B" w:rsidP="004E353B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Контактные телефоны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8(861) 991-49-75 – </w:t>
      </w:r>
      <w:proofErr w:type="gramStart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E353B" w:rsidRPr="00EF4A5E" w:rsidRDefault="004E353B" w:rsidP="004E35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Сотовые телефоны: </w:t>
      </w:r>
      <w:r w:rsidRPr="00EF4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918-49-44-772;</w:t>
      </w:r>
      <w:r w:rsidRPr="00EF4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F4A5E">
        <w:rPr>
          <w:rFonts w:ascii="Times New Roman" w:eastAsia="Times New Roman" w:hAnsi="Times New Roman" w:cs="Times New Roman"/>
          <w:sz w:val="24"/>
          <w:szCs w:val="24"/>
          <w:lang w:eastAsia="ru-RU"/>
        </w:rPr>
        <w:t>918-37-37-086; 918-41-97-877</w:t>
      </w:r>
    </w:p>
    <w:p w:rsidR="00A25831" w:rsidRPr="00E46798" w:rsidRDefault="004E353B" w:rsidP="00E46798">
      <w:pPr>
        <w:suppressAutoHyphens/>
        <w:spacing w:after="0" w:line="240" w:lineRule="auto"/>
        <w:ind w:right="-341"/>
        <w:rPr>
          <w:rFonts w:ascii="Times New Roman" w:eastAsia="Times New Roman" w:hAnsi="Times New Roman" w:cs="Times New Roman"/>
          <w:color w:val="0033CC"/>
          <w:sz w:val="24"/>
          <w:szCs w:val="24"/>
          <w:lang w:val="en-US" w:eastAsia="ru-RU"/>
        </w:rPr>
      </w:pPr>
      <w:r w:rsidRPr="00F0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EF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F4A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mail</w:t>
      </w:r>
      <w:r w:rsidRPr="00EF4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>
        <w:r w:rsidRPr="00EF4A5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kkz-kuban@yandex.ru</w:t>
        </w:r>
      </w:hyperlink>
    </w:p>
    <w:sectPr w:rsidR="00A25831" w:rsidRPr="00E46798" w:rsidSect="00C17C3C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B"/>
    <w:rsid w:val="00150F32"/>
    <w:rsid w:val="002B7D48"/>
    <w:rsid w:val="004E353B"/>
    <w:rsid w:val="00977923"/>
    <w:rsid w:val="00A25831"/>
    <w:rsid w:val="00A55AD2"/>
    <w:rsid w:val="00E46798"/>
    <w:rsid w:val="00F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z-kub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2022-09-15T11:24:00Z</cp:lastPrinted>
  <dcterms:created xsi:type="dcterms:W3CDTF">2022-09-15T05:33:00Z</dcterms:created>
  <dcterms:modified xsi:type="dcterms:W3CDTF">2022-09-15T11:24:00Z</dcterms:modified>
</cp:coreProperties>
</file>